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1A959">
      <w:pPr>
        <w:spacing w:beforeLines="0" w:afterLines="0" w:line="560" w:lineRule="exact"/>
        <w:jc w:val="both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/>
        </w:rPr>
        <w:t>3</w:t>
      </w:r>
    </w:p>
    <w:p w14:paraId="17D90422">
      <w:pPr>
        <w:spacing w:beforeLines="0" w:afterLines="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0"/>
          <w:szCs w:val="40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0"/>
          <w:szCs w:val="40"/>
          <w:shd w:val="clear" w:color="auto" w:fill="auto"/>
        </w:rPr>
        <w:t>企业研发准备金制度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0"/>
          <w:szCs w:val="40"/>
          <w:shd w:val="clear" w:color="auto" w:fill="auto"/>
          <w:lang w:val="en-US" w:eastAsia="zh-CN"/>
        </w:rPr>
        <w:t>框架要点</w:t>
      </w:r>
    </w:p>
    <w:p w14:paraId="6E06F24E">
      <w:pPr>
        <w:spacing w:beforeLines="0" w:afterLines="0" w:line="560" w:lineRule="exact"/>
        <w:jc w:val="center"/>
        <w:outlineLvl w:val="0"/>
        <w:rPr>
          <w:rFonts w:hint="eastAsia" w:ascii="楷体_GB2312" w:hAnsi="楷体_GB2312" w:eastAsia="楷体_GB2312" w:cs="楷体_GB2312"/>
          <w:bCs w:val="0"/>
          <w:color w:val="auto"/>
          <w:kern w:val="2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Cs w:val="0"/>
          <w:color w:val="auto"/>
          <w:kern w:val="2"/>
          <w:sz w:val="32"/>
          <w:szCs w:val="32"/>
          <w:shd w:val="clear" w:color="auto" w:fill="auto"/>
        </w:rPr>
        <w:t>（参考模板）</w:t>
      </w:r>
    </w:p>
    <w:p w14:paraId="5DEDDAAA">
      <w:pPr>
        <w:widowControl w:val="0"/>
        <w:snapToGrid w:val="0"/>
        <w:spacing w:line="58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</w:p>
    <w:p w14:paraId="31DDD435">
      <w:pPr>
        <w:widowControl w:val="0"/>
        <w:snapToGrid w:val="0"/>
        <w:spacing w:beforeLines="0" w:afterLines="0" w:line="580" w:lineRule="exact"/>
        <w:jc w:val="center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第一章  总则</w:t>
      </w:r>
    </w:p>
    <w:p w14:paraId="19715616">
      <w:pPr>
        <w:widowControl w:val="0"/>
        <w:snapToGrid w:val="0"/>
        <w:spacing w:beforeLines="0" w:afterLines="0" w:line="580" w:lineRule="exact"/>
        <w:ind w:firstLine="592" w:firstLineChars="20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包括制定目的、意义、依据、研发准备金概念、适用范围等内容。</w:t>
      </w:r>
    </w:p>
    <w:p w14:paraId="73CEA439">
      <w:pPr>
        <w:widowControl w:val="0"/>
        <w:snapToGrid w:val="0"/>
        <w:spacing w:beforeLines="0" w:afterLines="0" w:line="580" w:lineRule="exact"/>
        <w:jc w:val="center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第二章  提取与分配</w:t>
      </w:r>
    </w:p>
    <w:p w14:paraId="346A753D">
      <w:pPr>
        <w:spacing w:beforeLines="0" w:afterLines="0"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包括计提依据、计提比率、计提时间以及在各研发项目间的分配等内容。</w:t>
      </w:r>
    </w:p>
    <w:p w14:paraId="43259609">
      <w:pPr>
        <w:widowControl w:val="0"/>
        <w:snapToGrid w:val="0"/>
        <w:spacing w:beforeLines="0" w:afterLines="0" w:line="580" w:lineRule="exact"/>
        <w:jc w:val="center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第三章  使用范围</w:t>
      </w:r>
    </w:p>
    <w:p w14:paraId="3CBFDE54">
      <w:pPr>
        <w:spacing w:beforeLines="0" w:afterLines="0"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包括研发准备金的开支范围和标准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即研发经费的开支范围和标准，以及不可列支范围。</w:t>
      </w:r>
    </w:p>
    <w:p w14:paraId="3613289B">
      <w:pPr>
        <w:widowControl w:val="0"/>
        <w:snapToGrid w:val="0"/>
        <w:spacing w:beforeLines="0" w:afterLines="0" w:line="580" w:lineRule="exact"/>
        <w:jc w:val="center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第四章  管理</w:t>
      </w:r>
    </w:p>
    <w:p w14:paraId="41A87ECB">
      <w:pPr>
        <w:spacing w:beforeLines="0" w:afterLines="0"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包括研发准备金的管理流程、部门职责分工、审批/报销程序，研发经费预算、研发经费支出台账管理等内容。</w:t>
      </w:r>
    </w:p>
    <w:p w14:paraId="796B92CB">
      <w:pPr>
        <w:widowControl w:val="0"/>
        <w:snapToGrid w:val="0"/>
        <w:spacing w:beforeLines="0" w:afterLines="0" w:line="580" w:lineRule="exact"/>
        <w:jc w:val="center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第五章  核算、报告与披露（或财务处理）</w:t>
      </w:r>
    </w:p>
    <w:p w14:paraId="69D0DD03">
      <w:pPr>
        <w:spacing w:beforeLines="0" w:afterLines="0"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包括研发准备金的计提、转回，以及研发经费支出、研究开发费用归集等事项的会计核算处理，在会计报表中的列示，在附注中的信息披露，以及研发准备金的纳税调整等内容。</w:t>
      </w:r>
    </w:p>
    <w:p w14:paraId="1C927124">
      <w:pPr>
        <w:widowControl w:val="0"/>
        <w:snapToGrid w:val="0"/>
        <w:spacing w:beforeLines="0" w:afterLines="0" w:line="580" w:lineRule="exact"/>
        <w:jc w:val="center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第六章  附则</w:t>
      </w:r>
    </w:p>
    <w:p w14:paraId="4E28B726"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上述各章未尽事项，可在本章中明确。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宋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5B0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988D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2988D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38D79"/>
    <w:rsid w:val="1DE2C96C"/>
    <w:rsid w:val="21FE5D5A"/>
    <w:rsid w:val="25BFA10B"/>
    <w:rsid w:val="2EFE62F7"/>
    <w:rsid w:val="3CD34D85"/>
    <w:rsid w:val="48B62C27"/>
    <w:rsid w:val="5BFFA1AE"/>
    <w:rsid w:val="5D7D9E27"/>
    <w:rsid w:val="5E7F99C8"/>
    <w:rsid w:val="5F81A82D"/>
    <w:rsid w:val="5FFBCB7C"/>
    <w:rsid w:val="65EA82F4"/>
    <w:rsid w:val="67A7765F"/>
    <w:rsid w:val="67AFD4F4"/>
    <w:rsid w:val="6DF37572"/>
    <w:rsid w:val="6EC63765"/>
    <w:rsid w:val="6F9B1F25"/>
    <w:rsid w:val="6FBEA921"/>
    <w:rsid w:val="76FFD3C5"/>
    <w:rsid w:val="79EB8898"/>
    <w:rsid w:val="7B6DDC72"/>
    <w:rsid w:val="7BFEACBD"/>
    <w:rsid w:val="7DEF6442"/>
    <w:rsid w:val="7EDFC564"/>
    <w:rsid w:val="7EFF4443"/>
    <w:rsid w:val="7F7EB2FF"/>
    <w:rsid w:val="7F7F036F"/>
    <w:rsid w:val="7FBB2174"/>
    <w:rsid w:val="7FF72D79"/>
    <w:rsid w:val="7FFD0E54"/>
    <w:rsid w:val="972B61E1"/>
    <w:rsid w:val="977C3EBD"/>
    <w:rsid w:val="9E350A1C"/>
    <w:rsid w:val="A2F737F2"/>
    <w:rsid w:val="AFB90684"/>
    <w:rsid w:val="AFE7E7A6"/>
    <w:rsid w:val="AFF7C713"/>
    <w:rsid w:val="BBDC2ADD"/>
    <w:rsid w:val="BF9FD7AA"/>
    <w:rsid w:val="BFD720D3"/>
    <w:rsid w:val="BFEE4BB4"/>
    <w:rsid w:val="BFF79C4F"/>
    <w:rsid w:val="C6D70706"/>
    <w:rsid w:val="CBAF3018"/>
    <w:rsid w:val="CFF38D79"/>
    <w:rsid w:val="D3979449"/>
    <w:rsid w:val="DBEF2926"/>
    <w:rsid w:val="DBEFA280"/>
    <w:rsid w:val="DF6581C2"/>
    <w:rsid w:val="DFD7C1E5"/>
    <w:rsid w:val="E737EA12"/>
    <w:rsid w:val="EBB72E88"/>
    <w:rsid w:val="EBCF0165"/>
    <w:rsid w:val="EC3D1E90"/>
    <w:rsid w:val="EDFBBFD7"/>
    <w:rsid w:val="EEB7B4DB"/>
    <w:rsid w:val="F7F0B569"/>
    <w:rsid w:val="F7F7512C"/>
    <w:rsid w:val="F9DF5E38"/>
    <w:rsid w:val="FAFF91C3"/>
    <w:rsid w:val="FBEFDC69"/>
    <w:rsid w:val="FDFF145B"/>
    <w:rsid w:val="FEDDC728"/>
    <w:rsid w:val="FEEFE2CD"/>
    <w:rsid w:val="FFEF5D9B"/>
    <w:rsid w:val="FFF27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314</Characters>
  <Lines>0</Lines>
  <Paragraphs>0</Paragraphs>
  <TotalTime>26.6666666666667</TotalTime>
  <ScaleCrop>false</ScaleCrop>
  <LinksUpToDate>false</LinksUpToDate>
  <CharactersWithSpaces>330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2024-09-11T01:29:00Z</dcterms:created>
  <dc:creator>greatwall</dc:creator>
  <cp:lastModifiedBy>星羽幸</cp:lastModifiedBy>
  <cp:lastPrinted>2025-08-29T01:26:15Z</cp:lastPrinted>
  <dcterms:modified xsi:type="dcterms:W3CDTF">2026-06-09T08:57:25Z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1FBF6D08582F46F9992697724E1BA652_13</vt:lpwstr>
  </property>
</Properties>
</file>