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41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both"/>
        <w:textAlignment w:val="auto"/>
        <w:rPr>
          <w:rStyle w:val="7"/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/>
        </w:rPr>
      </w:pPr>
      <w:bookmarkStart w:id="0" w:name="_GoBack"/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19CE8BF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能源领域中试项目需求信息表</w:t>
      </w:r>
    </w:p>
    <w:bookmarkEnd w:id="0"/>
    <w:tbl>
      <w:tblPr>
        <w:tblStyle w:val="5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6696"/>
      </w:tblGrid>
      <w:tr w14:paraId="36FC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23" w:type="dxa"/>
            <w:shd w:val="clear" w:color="auto" w:fill="auto"/>
            <w:vAlign w:val="center"/>
          </w:tcPr>
          <w:p w14:paraId="1D4D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764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37588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53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723" w:type="dxa"/>
            <w:shd w:val="clear" w:color="auto" w:fill="auto"/>
            <w:vAlign w:val="center"/>
          </w:tcPr>
          <w:p w14:paraId="5E77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完成单位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57D2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（请填写全称）</w:t>
            </w:r>
          </w:p>
        </w:tc>
      </w:tr>
      <w:tr w14:paraId="6C24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723" w:type="dxa"/>
            <w:shd w:val="clear" w:color="auto" w:fill="auto"/>
            <w:vAlign w:val="center"/>
          </w:tcPr>
          <w:p w14:paraId="1510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所属九条路径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（可多选）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0A77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1.煤炭采掘技术集成创新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2.灵活高效发电技术研发示范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3.煤化工高端化多元化低碳化技术发展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4.煤层气勘探开发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5.新能源技术开发与应用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6.智能电网技术开发与应用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7.固废处置利用技术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8.碳捕集利用与封存技术研究及示范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9.“人工智能+”能源创新</w:t>
            </w:r>
          </w:p>
        </w:tc>
      </w:tr>
      <w:tr w14:paraId="7F48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23" w:type="dxa"/>
            <w:shd w:val="clear" w:color="auto" w:fill="auto"/>
            <w:vAlign w:val="center"/>
          </w:tcPr>
          <w:p w14:paraId="3F68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开展中试的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时间</w:t>
            </w: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646D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月</w:t>
            </w:r>
          </w:p>
        </w:tc>
      </w:tr>
      <w:tr w14:paraId="78F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723" w:type="dxa"/>
            <w:shd w:val="clear" w:color="auto" w:fill="auto"/>
            <w:vAlign w:val="center"/>
          </w:tcPr>
          <w:p w14:paraId="67C8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来源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2149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□ 国家科技计划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□ 地方科技计划 </w:t>
            </w:r>
          </w:p>
          <w:p w14:paraId="0F45D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企业委托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单位自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其他</w:t>
            </w:r>
          </w:p>
        </w:tc>
      </w:tr>
      <w:tr w14:paraId="40C1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23" w:type="dxa"/>
            <w:shd w:val="clear" w:color="auto" w:fill="auto"/>
            <w:vAlign w:val="center"/>
          </w:tcPr>
          <w:p w14:paraId="1C36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知识产权情况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0868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发明专利___项，实用新型___项，软件著作权___项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已授权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申请中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□ 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关键专利号/申请号（选填）：</w:t>
            </w:r>
          </w:p>
        </w:tc>
      </w:tr>
      <w:tr w14:paraId="6278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723" w:type="dxa"/>
            <w:shd w:val="clear" w:color="auto" w:fill="auto"/>
            <w:vAlign w:val="center"/>
          </w:tcPr>
          <w:p w14:paraId="0479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主要技术指标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1234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（简述核心参数、性能指标，限300字）</w:t>
            </w:r>
          </w:p>
        </w:tc>
      </w:tr>
      <w:tr w14:paraId="31F9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723" w:type="dxa"/>
            <w:shd w:val="clear" w:color="auto" w:fill="auto"/>
            <w:vAlign w:val="center"/>
          </w:tcPr>
          <w:p w14:paraId="0ECB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创新点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52CB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（相比现有技术的突出创新之处，限200字）</w:t>
            </w:r>
          </w:p>
        </w:tc>
      </w:tr>
      <w:tr w14:paraId="0F57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723" w:type="dxa"/>
            <w:shd w:val="clear" w:color="auto" w:fill="auto"/>
            <w:vAlign w:val="center"/>
          </w:tcPr>
          <w:p w14:paraId="0461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应用场景</w:t>
            </w:r>
          </w:p>
          <w:p w14:paraId="22E6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目标市场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4681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（成果可应用的能源行业具体场景，如“煤矿井下智能掘进”“火电机组灵活性改造”等，限200字）</w:t>
            </w:r>
          </w:p>
        </w:tc>
      </w:tr>
      <w:tr w14:paraId="66A9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723" w:type="dxa"/>
            <w:shd w:val="clear" w:color="auto" w:fill="auto"/>
            <w:vAlign w:val="center"/>
          </w:tcPr>
          <w:p w14:paraId="3471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商业化前景</w:t>
            </w:r>
          </w:p>
          <w:p w14:paraId="5C57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及预期效益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639C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（市场潜力、经济效益预估，限200字）</w:t>
            </w:r>
          </w:p>
        </w:tc>
      </w:tr>
      <w:tr w14:paraId="67A0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23" w:type="dxa"/>
            <w:shd w:val="clear" w:color="auto" w:fill="auto"/>
            <w:vAlign w:val="center"/>
          </w:tcPr>
          <w:p w14:paraId="145C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中试需求的条件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4ED0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7C4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723" w:type="dxa"/>
            <w:shd w:val="clear" w:color="auto" w:fill="auto"/>
            <w:vAlign w:val="center"/>
          </w:tcPr>
          <w:p w14:paraId="1917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是否已对接</w:t>
            </w:r>
          </w:p>
          <w:p w14:paraId="12AA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中试</w:t>
            </w:r>
            <w:r>
              <w:rPr>
                <w:rStyle w:val="7"/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平台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12E3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是（请简述对接进展）：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□ 否</w:t>
            </w:r>
          </w:p>
        </w:tc>
      </w:tr>
      <w:tr w14:paraId="55AE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23" w:type="dxa"/>
            <w:shd w:val="clear" w:color="auto" w:fill="auto"/>
            <w:vAlign w:val="center"/>
          </w:tcPr>
          <w:p w14:paraId="239A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696" w:type="dxa"/>
            <w:shd w:val="clear" w:color="auto" w:fill="auto"/>
            <w:vAlign w:val="center"/>
          </w:tcPr>
          <w:p w14:paraId="5CB7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职务/职称：</w:t>
            </w:r>
          </w:p>
          <w:p w14:paraId="515C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</w:tc>
      </w:tr>
      <w:tr w14:paraId="659A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23" w:type="dxa"/>
            <w:shd w:val="clear" w:color="auto" w:fill="auto"/>
            <w:vAlign w:val="center"/>
          </w:tcPr>
          <w:p w14:paraId="4818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696" w:type="dxa"/>
            <w:shd w:val="clear" w:color="auto" w:fill="auto"/>
            <w:vAlign w:val="top"/>
          </w:tcPr>
          <w:p w14:paraId="09D1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（其他需要说明的事项，如特殊转化条件、政策需求等，限200字）</w:t>
            </w:r>
          </w:p>
        </w:tc>
      </w:tr>
    </w:tbl>
    <w:p w14:paraId="47408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填表说明：</w:t>
      </w:r>
    </w:p>
    <w:p w14:paraId="21FF2A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每项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项目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单独填写一张表格。</w:t>
      </w:r>
    </w:p>
    <w:p w14:paraId="039F2A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请加盖单位公章。</w:t>
      </w:r>
    </w:p>
    <w:p w14:paraId="13D92F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/>
        <w:textAlignment w:val="auto"/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如有专利证书、检测报告、用户证明、查新报告等辅助材料，请作为附件一并打包提交（PDF格式）。</w:t>
      </w:r>
    </w:p>
    <w:p w14:paraId="4F3A7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p w14:paraId="56CC9A9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right="0" w:firstLine="0"/>
        <w:jc w:val="center"/>
        <w:textAlignment w:val="auto"/>
        <w:rPr>
          <w:rStyle w:val="7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</w:p>
    <w:p w14:paraId="76CA8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FhNjBhNWVlOGRmOTViNGExNzMxYmNiMmYxMjEifQ=="/>
  </w:docVars>
  <w:rsids>
    <w:rsidRoot w:val="00000000"/>
    <w:rsid w:val="01140691"/>
    <w:rsid w:val="03255B77"/>
    <w:rsid w:val="07CF5DE6"/>
    <w:rsid w:val="11877A0D"/>
    <w:rsid w:val="15932B49"/>
    <w:rsid w:val="1D162D19"/>
    <w:rsid w:val="1F5350F7"/>
    <w:rsid w:val="29AA1EB1"/>
    <w:rsid w:val="2C6721E1"/>
    <w:rsid w:val="2E734530"/>
    <w:rsid w:val="4C455C43"/>
    <w:rsid w:val="4DC1701D"/>
    <w:rsid w:val="56557175"/>
    <w:rsid w:val="57BE68AA"/>
    <w:rsid w:val="5F5B387C"/>
    <w:rsid w:val="6FBF890C"/>
    <w:rsid w:val="72F41CF9"/>
    <w:rsid w:val="75BE2688"/>
    <w:rsid w:val="77FF06BC"/>
    <w:rsid w:val="78CA7B67"/>
    <w:rsid w:val="7A2A00A3"/>
    <w:rsid w:val="7E795155"/>
    <w:rsid w:val="7F552994"/>
    <w:rsid w:val="CE9DC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1646</Words>
  <Characters>1791</Characters>
  <Lines>0</Lines>
  <Paragraphs>0</Paragraphs>
  <TotalTime>8</TotalTime>
  <ScaleCrop>false</ScaleCrop>
  <LinksUpToDate>false</LinksUpToDate>
  <CharactersWithSpaces>1938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2026-05-07T01:21:00Z</dcterms:created>
  <dc:creator>HUAWEI</dc:creator>
  <cp:lastModifiedBy>肖育雷</cp:lastModifiedBy>
  <dcterms:modified xsi:type="dcterms:W3CDTF">2026-05-19T18:07:29Z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33BCCB01DB0DBA1B517D046A691AE18D_43</vt:lpwstr>
  </property>
  <property fmtid="{D5CDD505-2E9C-101B-9397-08002B2CF9AE}" pid="4" name="KSOTemplateDocerSaveRecord">
    <vt:lpwstr>eyJoZGlkIjoiMTcxYmI1ZDg0Y2IxZWJkMDc0NzUxN2ZkNTg0MjU1Y2MiLCJ1c2VySWQiOiIzNzg1MzMxODYifQ==</vt:lpwstr>
  </property>
</Properties>
</file>